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01" w:rsidRPr="00197D1E" w:rsidRDefault="00CD4D01" w:rsidP="00CD4D01">
      <w:pPr>
        <w:spacing w:line="460" w:lineRule="exact"/>
        <w:jc w:val="lef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197D1E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附件2：</w:t>
      </w:r>
    </w:p>
    <w:p w:rsidR="00CD4D01" w:rsidRPr="00197D1E" w:rsidRDefault="00CD4D01" w:rsidP="00CD4D01">
      <w:pPr>
        <w:spacing w:line="460" w:lineRule="exact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197D1E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201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7</w:t>
      </w:r>
      <w:r w:rsidRPr="00197D1E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年基层工会“三八节”活动经费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下拨一览表</w:t>
      </w:r>
    </w:p>
    <w:p w:rsidR="00CD4D01" w:rsidRPr="00FF4AE7" w:rsidRDefault="00CD4D01" w:rsidP="00CD4D01">
      <w:pPr>
        <w:spacing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827"/>
        <w:gridCol w:w="1418"/>
        <w:gridCol w:w="2268"/>
        <w:gridCol w:w="1134"/>
      </w:tblGrid>
      <w:tr w:rsidR="00CD4D01" w:rsidTr="00590F0E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 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  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女教工人数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总金额（50元/人）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机关第一分工会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机关第二分工会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  <w:rPr>
                <w:rFonts w:ascii="黑体" w:eastAsia="黑体" w:hAnsi="黑体"/>
              </w:rPr>
            </w:pPr>
            <w:r w:rsidRPr="005948CD">
              <w:rPr>
                <w:rFonts w:ascii="黑体" w:eastAsia="黑体" w:hAnsi="黑体" w:hint="eastAsia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机关第三分工会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机关第四分工会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机关第五分工会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继续教育学院分工会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293F75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后勤保障处、后勤服务中心分工会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离退休工作处分工会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图书馆分工会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红山学院、桥头校区管委会分工会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经济学院分工会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财政与税务学院分工会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金融学院分工会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国际经贸学院分工会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会计学院分工会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工商管理学院分工会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营销与物流管理学院分工会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公共管理学院分工会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法学院分工会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食品科学与工程学院分工会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信息工程学院分工会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外国语学院分工会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艺术设计学院分工会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管理科学与工程学院分工会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应用数学学院分工会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新闻学院分工会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马克思主义学院分工会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体育部分工会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r w:rsidRPr="005948CD">
              <w:rPr>
                <w:rFonts w:hint="eastAsi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hint="eastAsia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tabs>
                <w:tab w:val="left" w:pos="1755"/>
              </w:tabs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CD4D01" w:rsidTr="00590F0E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Default="00CD4D01" w:rsidP="00590F0E">
            <w:pPr>
              <w:spacing w:line="3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D9026A" w:rsidRDefault="00CD4D01" w:rsidP="00590F0E">
            <w:pPr>
              <w:spacing w:line="38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D9026A">
              <w:rPr>
                <w:rFonts w:ascii="楷体_GB2312" w:eastAsia="楷体_GB2312" w:hint="eastAsia"/>
                <w:sz w:val="28"/>
                <w:szCs w:val="28"/>
              </w:rPr>
              <w:t>总 计: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spacing w:line="360" w:lineRule="exact"/>
              <w:jc w:val="center"/>
            </w:pPr>
            <w:fldSimple w:instr=" =SUM(ABOVE) ">
              <w:r w:rsidRPr="005948CD">
                <w:rPr>
                  <w:noProof/>
                </w:rPr>
                <w:t>756</w:t>
              </w:r>
            </w:fldSimple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01" w:rsidRPr="005948CD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948CD">
              <w:rPr>
                <w:rFonts w:ascii="宋体" w:hAnsi="宋体" w:cs="宋体"/>
                <w:color w:val="000000"/>
                <w:sz w:val="22"/>
                <w:szCs w:val="22"/>
              </w:rPr>
              <w:fldChar w:fldCharType="begin"/>
            </w:r>
            <w:r w:rsidRPr="005948CD">
              <w:rPr>
                <w:rFonts w:ascii="宋体" w:hAnsi="宋体" w:cs="宋体"/>
                <w:color w:val="000000"/>
                <w:sz w:val="22"/>
                <w:szCs w:val="22"/>
              </w:rPr>
              <w:instrText xml:space="preserve"> =SUM(ABOVE) </w:instrText>
            </w:r>
            <w:r w:rsidRPr="005948CD">
              <w:rPr>
                <w:rFonts w:ascii="宋体" w:hAnsi="宋体" w:cs="宋体"/>
                <w:color w:val="000000"/>
                <w:sz w:val="22"/>
                <w:szCs w:val="22"/>
              </w:rPr>
              <w:fldChar w:fldCharType="separate"/>
            </w:r>
            <w:r w:rsidRPr="005948CD">
              <w:rPr>
                <w:rFonts w:ascii="宋体" w:hAnsi="宋体" w:cs="宋体"/>
                <w:noProof/>
                <w:color w:val="000000"/>
                <w:sz w:val="22"/>
                <w:szCs w:val="22"/>
              </w:rPr>
              <w:t>37800</w:t>
            </w:r>
            <w:r w:rsidRPr="005948CD">
              <w:rPr>
                <w:rFonts w:ascii="宋体" w:hAnsi="宋体" w:cs="宋体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01" w:rsidRDefault="00CD4D01" w:rsidP="00590F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22A17" w:rsidRDefault="00822A17"/>
    <w:sectPr w:rsidR="00822A17" w:rsidSect="0040161D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D01"/>
    <w:rsid w:val="00822A17"/>
    <w:rsid w:val="00CD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2017-03-07T08:36:00Z</dcterms:created>
  <dcterms:modified xsi:type="dcterms:W3CDTF">2017-03-07T08:37:00Z</dcterms:modified>
</cp:coreProperties>
</file>